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23" w:rsidRDefault="00DA2623"/>
    <w:p w:rsidR="00DA2623" w:rsidRDefault="00DA2623"/>
    <w:p w:rsidR="00DA2623" w:rsidRDefault="00DA2623"/>
    <w:p w:rsidR="001A31EF" w:rsidRDefault="009202D1">
      <w:r>
        <w:t>To:</w:t>
      </w:r>
      <w:r w:rsidR="00C45CC4">
        <w:t xml:space="preserve"> </w:t>
      </w:r>
      <w:r w:rsidR="00986D98">
        <w:t>g2P/G</w:t>
      </w:r>
      <w:r>
        <w:t>EP</w:t>
      </w:r>
      <w:r w:rsidR="00986D98">
        <w:t xml:space="preserve"> Readiness Committee</w:t>
      </w:r>
    </w:p>
    <w:p w:rsidR="00986D98" w:rsidRDefault="00986D98"/>
    <w:p w:rsidR="00986D98" w:rsidRDefault="00986D98">
      <w:r>
        <w:t>From: L. A. DILLON-TOWNES; Mechanical Engineering Group</w:t>
      </w:r>
    </w:p>
    <w:p w:rsidR="00986D98" w:rsidRDefault="00986D98"/>
    <w:p w:rsidR="00986D98" w:rsidRDefault="00986D98">
      <w:r>
        <w:t>Subject:  Responses to Requests and Suggestions from the 1/17/12 Readiness Review</w:t>
      </w:r>
    </w:p>
    <w:p w:rsidR="00986D98" w:rsidRDefault="00986D98"/>
    <w:p w:rsidR="00986D98" w:rsidRDefault="00986D98"/>
    <w:p w:rsidR="006A79EF" w:rsidRPr="007B42CD" w:rsidRDefault="00986D98" w:rsidP="00986D98">
      <w:pPr>
        <w:pStyle w:val="ListParagraph"/>
        <w:numPr>
          <w:ilvl w:val="0"/>
          <w:numId w:val="1"/>
        </w:numPr>
        <w:rPr>
          <w:b/>
        </w:rPr>
      </w:pPr>
      <w:r w:rsidRPr="007B42CD">
        <w:rPr>
          <w:b/>
        </w:rPr>
        <w:t>Request #3: Beam line Chicane Drawing</w:t>
      </w:r>
    </w:p>
    <w:p w:rsidR="006A79EF" w:rsidRDefault="006A79EF" w:rsidP="006A79EF">
      <w:pPr>
        <w:pStyle w:val="ListParagraph"/>
      </w:pPr>
    </w:p>
    <w:p w:rsidR="00986D98" w:rsidRDefault="006A79EF" w:rsidP="006A79EF">
      <w:pPr>
        <w:ind w:left="1080" w:firstLine="360"/>
      </w:pPr>
      <w:r>
        <w:t>S</w:t>
      </w:r>
      <w:r w:rsidR="00986D98">
        <w:t>ee attached</w:t>
      </w:r>
      <w:r w:rsidR="00717E19">
        <w:t xml:space="preserve"> Drawing.</w:t>
      </w:r>
    </w:p>
    <w:p w:rsidR="005B672C" w:rsidRDefault="005B672C" w:rsidP="005B672C">
      <w:pPr>
        <w:pStyle w:val="ListParagraph"/>
        <w:spacing w:line="360" w:lineRule="auto"/>
      </w:pPr>
      <w:r>
        <w:t xml:space="preserve">      </w:t>
      </w:r>
    </w:p>
    <w:p w:rsidR="005B672C" w:rsidRPr="007B42CD" w:rsidRDefault="005B672C" w:rsidP="005B672C">
      <w:pPr>
        <w:pStyle w:val="ListParagraph"/>
        <w:numPr>
          <w:ilvl w:val="0"/>
          <w:numId w:val="1"/>
        </w:numPr>
        <w:rPr>
          <w:b/>
        </w:rPr>
      </w:pPr>
      <w:r w:rsidRPr="007B42CD">
        <w:rPr>
          <w:b/>
        </w:rPr>
        <w:t xml:space="preserve">Request #4: Procedure to operate the beam chicane. How are the two instrumentation arms adjusted and aligned? Is the target magnetic field kept on while adjusting the chicane? Is/has/should the beam chicane </w:t>
      </w:r>
      <w:proofErr w:type="gramStart"/>
      <w:r w:rsidRPr="007B42CD">
        <w:rPr>
          <w:b/>
        </w:rPr>
        <w:t>be</w:t>
      </w:r>
      <w:proofErr w:type="gramEnd"/>
      <w:r w:rsidRPr="007B42CD">
        <w:rPr>
          <w:b/>
        </w:rPr>
        <w:t xml:space="preserve"> vented to be able to adjust it? </w:t>
      </w:r>
    </w:p>
    <w:p w:rsidR="007B42CD" w:rsidRDefault="007B42CD" w:rsidP="007B42CD">
      <w:pPr>
        <w:pStyle w:val="ListParagraph"/>
      </w:pPr>
    </w:p>
    <w:p w:rsidR="00A62557" w:rsidRDefault="007B42CD" w:rsidP="007B42CD">
      <w:pPr>
        <w:pStyle w:val="ListParagraph"/>
        <w:rPr>
          <w:i/>
        </w:rPr>
      </w:pPr>
      <w:r>
        <w:rPr>
          <w:i/>
        </w:rPr>
        <w:t>The detailed operation of the beam line chicane is included in the OSP</w:t>
      </w:r>
      <w:r w:rsidR="00A62557">
        <w:rPr>
          <w:i/>
        </w:rPr>
        <w:t xml:space="preserve"> #ACC-12-006-OSP</w:t>
      </w:r>
      <w:r>
        <w:rPr>
          <w:i/>
        </w:rPr>
        <w:t xml:space="preserve">. </w:t>
      </w:r>
      <w:r w:rsidR="00A62557">
        <w:rPr>
          <w:i/>
        </w:rPr>
        <w:t xml:space="preserve"> The procedure is predicated upon the following criteria:</w:t>
      </w:r>
    </w:p>
    <w:p w:rsidR="00A62557" w:rsidRDefault="00FB60EA" w:rsidP="00FB60EA">
      <w:pPr>
        <w:pStyle w:val="ListParagraph"/>
        <w:numPr>
          <w:ilvl w:val="4"/>
          <w:numId w:val="3"/>
        </w:numPr>
        <w:rPr>
          <w:i/>
        </w:rPr>
      </w:pPr>
      <w:r>
        <w:rPr>
          <w:i/>
        </w:rPr>
        <w:t>The Run coordinator has initiated the communication chain for making a chicane change</w:t>
      </w:r>
      <w:r w:rsidR="00B54503">
        <w:rPr>
          <w:i/>
        </w:rPr>
        <w:t xml:space="preserve">s to </w:t>
      </w:r>
      <w:r w:rsidR="00BF64D8">
        <w:rPr>
          <w:i/>
        </w:rPr>
        <w:t>d</w:t>
      </w:r>
      <w:r>
        <w:rPr>
          <w:i/>
        </w:rPr>
        <w:t>esignated HALL A and Accelerator Service providers.</w:t>
      </w:r>
    </w:p>
    <w:p w:rsidR="00FB60EA" w:rsidRDefault="00546DF8" w:rsidP="00FB60EA">
      <w:pPr>
        <w:pStyle w:val="ListParagraph"/>
        <w:numPr>
          <w:ilvl w:val="4"/>
          <w:numId w:val="3"/>
        </w:numPr>
        <w:rPr>
          <w:i/>
        </w:rPr>
      </w:pPr>
      <w:r>
        <w:rPr>
          <w:i/>
        </w:rPr>
        <w:t xml:space="preserve">The </w:t>
      </w:r>
      <w:r w:rsidR="00814C01">
        <w:rPr>
          <w:i/>
        </w:rPr>
        <w:t>A</w:t>
      </w:r>
      <w:r>
        <w:rPr>
          <w:i/>
        </w:rPr>
        <w:t>djustment/Movement Checklist is used, annotated, and reported to the Run Coordinator when complete to resume the experiment.</w:t>
      </w:r>
    </w:p>
    <w:p w:rsidR="00FB60EA" w:rsidRDefault="00FB60EA" w:rsidP="00FB60EA">
      <w:pPr>
        <w:pStyle w:val="ListParagraph"/>
        <w:numPr>
          <w:ilvl w:val="4"/>
          <w:numId w:val="3"/>
        </w:numPr>
        <w:rPr>
          <w:i/>
        </w:rPr>
      </w:pPr>
      <w:r>
        <w:rPr>
          <w:i/>
        </w:rPr>
        <w:t>HALL A and Accelerator service providers coordinate their efforts.</w:t>
      </w:r>
    </w:p>
    <w:p w:rsidR="00AA172E" w:rsidRDefault="00AA172E" w:rsidP="00FB60EA">
      <w:pPr>
        <w:pStyle w:val="ListParagraph"/>
        <w:numPr>
          <w:ilvl w:val="4"/>
          <w:numId w:val="3"/>
        </w:numPr>
        <w:rPr>
          <w:i/>
        </w:rPr>
      </w:pPr>
      <w:r>
        <w:rPr>
          <w:i/>
        </w:rPr>
        <w:t>All magnet fields are deactivated.</w:t>
      </w:r>
    </w:p>
    <w:p w:rsidR="00AA172E" w:rsidRDefault="00AA172E" w:rsidP="00FB60EA">
      <w:pPr>
        <w:pStyle w:val="ListParagraph"/>
        <w:numPr>
          <w:ilvl w:val="4"/>
          <w:numId w:val="3"/>
        </w:numPr>
        <w:rPr>
          <w:i/>
        </w:rPr>
      </w:pPr>
      <w:r>
        <w:rPr>
          <w:i/>
        </w:rPr>
        <w:t>The beam line vacuum from FZ#1 to the beryllium window is brought up to atmosphere before any movements are done.</w:t>
      </w:r>
    </w:p>
    <w:p w:rsidR="00FB60EA" w:rsidRDefault="00FB60EA" w:rsidP="00FB60EA">
      <w:pPr>
        <w:pStyle w:val="ListParagraph"/>
        <w:numPr>
          <w:ilvl w:val="4"/>
          <w:numId w:val="3"/>
        </w:numPr>
        <w:rPr>
          <w:i/>
        </w:rPr>
      </w:pPr>
      <w:r>
        <w:rPr>
          <w:i/>
        </w:rPr>
        <w:t>The Helium Bag between the target chamber and the end of the beam line is disconnected</w:t>
      </w:r>
      <w:r w:rsidR="00AA172E" w:rsidRPr="00AA172E">
        <w:rPr>
          <w:i/>
        </w:rPr>
        <w:t xml:space="preserve"> </w:t>
      </w:r>
      <w:r w:rsidR="00AA172E">
        <w:rPr>
          <w:i/>
        </w:rPr>
        <w:t>before any movements are done.</w:t>
      </w:r>
    </w:p>
    <w:p w:rsidR="00546DF8" w:rsidRPr="00AA172E" w:rsidRDefault="00AA172E" w:rsidP="00FB60EA">
      <w:pPr>
        <w:pStyle w:val="ListParagraph"/>
        <w:numPr>
          <w:ilvl w:val="4"/>
          <w:numId w:val="3"/>
        </w:numPr>
        <w:rPr>
          <w:i/>
        </w:rPr>
      </w:pPr>
      <w:r w:rsidRPr="00AA172E">
        <w:rPr>
          <w:i/>
        </w:rPr>
        <w:t>All mechanical linkages and restraints are disconnected before any movements are done.</w:t>
      </w:r>
    </w:p>
    <w:p w:rsidR="00AA172E" w:rsidRDefault="00AA172E" w:rsidP="00FB60EA">
      <w:pPr>
        <w:pStyle w:val="ListParagraph"/>
        <w:numPr>
          <w:ilvl w:val="4"/>
          <w:numId w:val="3"/>
        </w:numPr>
        <w:rPr>
          <w:i/>
        </w:rPr>
      </w:pPr>
      <w:r>
        <w:rPr>
          <w:i/>
        </w:rPr>
        <w:t>All safety and risk hazard procedures are followed.</w:t>
      </w:r>
    </w:p>
    <w:p w:rsidR="00AA172E" w:rsidRPr="00AA172E" w:rsidRDefault="00AA172E" w:rsidP="00AA172E">
      <w:pPr>
        <w:rPr>
          <w:i/>
        </w:rPr>
      </w:pPr>
    </w:p>
    <w:p w:rsidR="00AA172E" w:rsidRDefault="007B42CD" w:rsidP="00546DF8">
      <w:pPr>
        <w:ind w:left="720"/>
        <w:rPr>
          <w:i/>
        </w:rPr>
      </w:pPr>
      <w:r w:rsidRPr="00546DF8">
        <w:rPr>
          <w:i/>
        </w:rPr>
        <w:t>Concisely, the two instrumentation arms are adjusted from the straight thru configuration to the various angular configurations in the following sequence:</w:t>
      </w:r>
    </w:p>
    <w:p w:rsidR="007B42CD" w:rsidRPr="00546DF8" w:rsidRDefault="007B42CD" w:rsidP="00546DF8">
      <w:pPr>
        <w:ind w:left="720"/>
        <w:rPr>
          <w:i/>
        </w:rPr>
      </w:pPr>
    </w:p>
    <w:p w:rsidR="007B42CD" w:rsidRPr="00B878CB" w:rsidRDefault="007B42CD" w:rsidP="007B42CD">
      <w:pPr>
        <w:pStyle w:val="ListParagraph"/>
        <w:numPr>
          <w:ilvl w:val="0"/>
          <w:numId w:val="2"/>
        </w:numPr>
        <w:rPr>
          <w:b/>
          <w:i/>
        </w:rPr>
      </w:pPr>
      <w:r>
        <w:rPr>
          <w:i/>
        </w:rPr>
        <w:t>The beam line vacuum from FZ#1 to the beryllium window is brought up to atmosphere.</w:t>
      </w:r>
    </w:p>
    <w:p w:rsidR="00B878CB" w:rsidRPr="00B878CB" w:rsidRDefault="00B878CB" w:rsidP="007B42CD">
      <w:pPr>
        <w:pStyle w:val="ListParagraph"/>
        <w:numPr>
          <w:ilvl w:val="0"/>
          <w:numId w:val="2"/>
        </w:numPr>
        <w:rPr>
          <w:b/>
          <w:i/>
        </w:rPr>
      </w:pPr>
      <w:r>
        <w:rPr>
          <w:i/>
        </w:rPr>
        <w:t>B</w:t>
      </w:r>
      <w:r w:rsidRPr="00A62557">
        <w:rPr>
          <w:i/>
        </w:rPr>
        <w:t xml:space="preserve">ellows restraint bars are disconnected from the </w:t>
      </w:r>
      <w:r>
        <w:rPr>
          <w:i/>
        </w:rPr>
        <w:t>downstream girder.</w:t>
      </w:r>
    </w:p>
    <w:p w:rsidR="00B878CB" w:rsidRPr="00AA172E" w:rsidRDefault="00AA172E" w:rsidP="007B42CD">
      <w:pPr>
        <w:pStyle w:val="ListParagraph"/>
        <w:numPr>
          <w:ilvl w:val="0"/>
          <w:numId w:val="2"/>
        </w:numPr>
        <w:rPr>
          <w:b/>
          <w:i/>
        </w:rPr>
      </w:pPr>
      <w:r>
        <w:rPr>
          <w:i/>
        </w:rPr>
        <w:t>The upstream and downstream Arm vertical restraint bars are disconnected.</w:t>
      </w:r>
    </w:p>
    <w:p w:rsidR="00AA172E" w:rsidRDefault="00AA172E" w:rsidP="00AA172E">
      <w:pPr>
        <w:rPr>
          <w:b/>
          <w:i/>
        </w:rPr>
      </w:pPr>
    </w:p>
    <w:p w:rsidR="00314C25" w:rsidRDefault="00314C25" w:rsidP="00AA172E">
      <w:pPr>
        <w:rPr>
          <w:b/>
          <w:i/>
        </w:rPr>
      </w:pPr>
    </w:p>
    <w:p w:rsidR="00AA172E" w:rsidRDefault="00AA172E" w:rsidP="00AA172E">
      <w:pPr>
        <w:rPr>
          <w:b/>
          <w:i/>
        </w:rPr>
      </w:pPr>
    </w:p>
    <w:p w:rsidR="00AA172E" w:rsidRPr="00AA172E" w:rsidRDefault="00AA172E" w:rsidP="00AA172E">
      <w:pPr>
        <w:rPr>
          <w:b/>
          <w:i/>
        </w:rPr>
      </w:pPr>
    </w:p>
    <w:p w:rsidR="00B878CB" w:rsidRPr="00AA172E" w:rsidRDefault="00A62557" w:rsidP="00AA172E">
      <w:pPr>
        <w:pStyle w:val="ListParagraph"/>
        <w:numPr>
          <w:ilvl w:val="0"/>
          <w:numId w:val="2"/>
        </w:numPr>
        <w:rPr>
          <w:b/>
          <w:i/>
        </w:rPr>
      </w:pPr>
      <w:r w:rsidRPr="00AA172E">
        <w:rPr>
          <w:i/>
        </w:rPr>
        <w:t>The motor control box</w:t>
      </w:r>
      <w:r w:rsidR="008B5A07" w:rsidRPr="00AA172E">
        <w:rPr>
          <w:i/>
        </w:rPr>
        <w:t xml:space="preserve"> for elevating the FZ#2 </w:t>
      </w:r>
      <w:proofErr w:type="gramStart"/>
      <w:r w:rsidR="008B5A07" w:rsidRPr="00AA172E">
        <w:rPr>
          <w:i/>
        </w:rPr>
        <w:t>magnet</w:t>
      </w:r>
      <w:proofErr w:type="gramEnd"/>
      <w:r w:rsidR="008B5A07" w:rsidRPr="00AA172E">
        <w:rPr>
          <w:i/>
        </w:rPr>
        <w:t xml:space="preserve"> </w:t>
      </w:r>
      <w:r w:rsidRPr="00AA172E">
        <w:rPr>
          <w:i/>
        </w:rPr>
        <w:t xml:space="preserve">is connected to the motorized </w:t>
      </w:r>
      <w:r w:rsidR="009F6C01" w:rsidRPr="00AA172E">
        <w:rPr>
          <w:i/>
        </w:rPr>
        <w:t>stand. As the magnet is lowered/</w:t>
      </w:r>
      <w:r w:rsidRPr="00AA172E">
        <w:rPr>
          <w:i/>
        </w:rPr>
        <w:t xml:space="preserve"> raised to its prescribed location</w:t>
      </w:r>
      <w:r w:rsidR="009F6C01" w:rsidRPr="00AA172E">
        <w:rPr>
          <w:i/>
        </w:rPr>
        <w:t>,</w:t>
      </w:r>
      <w:r w:rsidRPr="00AA172E">
        <w:rPr>
          <w:i/>
        </w:rPr>
        <w:t xml:space="preserve"> the arms pivot about the center of the FZ magnet which </w:t>
      </w:r>
      <w:r w:rsidR="009F6C01" w:rsidRPr="00AA172E">
        <w:rPr>
          <w:i/>
        </w:rPr>
        <w:t>positions</w:t>
      </w:r>
      <w:r w:rsidR="00DF7CD3" w:rsidRPr="00AA172E">
        <w:rPr>
          <w:i/>
        </w:rPr>
        <w:t xml:space="preserve"> the girders at their </w:t>
      </w:r>
      <w:r w:rsidR="00B878CB" w:rsidRPr="00AA172E">
        <w:rPr>
          <w:i/>
        </w:rPr>
        <w:t xml:space="preserve">prescribed </w:t>
      </w:r>
      <w:r w:rsidR="00DF7CD3" w:rsidRPr="00AA172E">
        <w:rPr>
          <w:i/>
        </w:rPr>
        <w:t>angular orientation</w:t>
      </w:r>
      <w:r w:rsidR="00B878CB" w:rsidRPr="00AA172E">
        <w:rPr>
          <w:i/>
        </w:rPr>
        <w:t>s</w:t>
      </w:r>
      <w:r w:rsidR="009F6C01" w:rsidRPr="00AA172E">
        <w:rPr>
          <w:i/>
        </w:rPr>
        <w:t>. The</w:t>
      </w:r>
      <w:r w:rsidR="00B878CB" w:rsidRPr="00AA172E">
        <w:rPr>
          <w:i/>
        </w:rPr>
        <w:t xml:space="preserve"> arms are then lowered/raised (</w:t>
      </w:r>
      <w:r w:rsidR="009F6C01" w:rsidRPr="00AA172E">
        <w:rPr>
          <w:i/>
        </w:rPr>
        <w:t xml:space="preserve">using a 1” ACME screw) to their prescribed height. Then </w:t>
      </w:r>
      <w:r w:rsidRPr="00AA172E">
        <w:rPr>
          <w:i/>
        </w:rPr>
        <w:t xml:space="preserve">the downstream and upstream girders </w:t>
      </w:r>
      <w:r w:rsidR="002E6732" w:rsidRPr="00AA172E">
        <w:rPr>
          <w:i/>
        </w:rPr>
        <w:t xml:space="preserve">are raised/lowered </w:t>
      </w:r>
      <w:r w:rsidR="00DF7CD3" w:rsidRPr="00AA172E">
        <w:rPr>
          <w:i/>
        </w:rPr>
        <w:t xml:space="preserve">(using a 3/8” ACME screw) </w:t>
      </w:r>
      <w:r w:rsidRPr="00AA172E">
        <w:rPr>
          <w:i/>
        </w:rPr>
        <w:t>to their prescribed elevation to capture the beam for various energy runs.</w:t>
      </w:r>
    </w:p>
    <w:p w:rsidR="00DF7CD3" w:rsidRPr="00AA172E" w:rsidRDefault="00B878CB" w:rsidP="007B42CD">
      <w:pPr>
        <w:pStyle w:val="ListParagraph"/>
        <w:numPr>
          <w:ilvl w:val="0"/>
          <w:numId w:val="2"/>
        </w:numPr>
        <w:rPr>
          <w:b/>
          <w:i/>
        </w:rPr>
      </w:pPr>
      <w:r w:rsidRPr="00AA172E">
        <w:rPr>
          <w:i/>
        </w:rPr>
        <w:t>Alignment of the arms and girders will be done at each relocation event while the beam line is at atmosphe</w:t>
      </w:r>
      <w:r w:rsidR="00FB06A2">
        <w:rPr>
          <w:i/>
        </w:rPr>
        <w:t>re. A re-check of the alignment</w:t>
      </w:r>
      <w:r w:rsidRPr="00AA172E">
        <w:rPr>
          <w:i/>
        </w:rPr>
        <w:t xml:space="preserve"> will be done when vacuum is restored.</w:t>
      </w:r>
    </w:p>
    <w:p w:rsidR="005B672C" w:rsidRDefault="005B672C" w:rsidP="005B672C">
      <w:pPr>
        <w:pStyle w:val="ListParagraph"/>
        <w:spacing w:line="360" w:lineRule="auto"/>
      </w:pPr>
      <w:r>
        <w:t xml:space="preserve"> </w:t>
      </w:r>
    </w:p>
    <w:p w:rsidR="006A79EF" w:rsidRPr="007B42CD" w:rsidRDefault="006A79EF" w:rsidP="006A79EF">
      <w:pPr>
        <w:pStyle w:val="HTMLPreformatted"/>
        <w:numPr>
          <w:ilvl w:val="0"/>
          <w:numId w:val="1"/>
        </w:numPr>
        <w:rPr>
          <w:rFonts w:ascii="Times" w:eastAsia="Times" w:hAnsi="Times" w:cs="Times New Roman"/>
          <w:b/>
          <w:sz w:val="24"/>
        </w:rPr>
      </w:pPr>
      <w:r w:rsidRPr="007B42CD">
        <w:rPr>
          <w:rFonts w:ascii="Times" w:eastAsia="Times" w:hAnsi="Times" w:cs="Times New Roman"/>
          <w:b/>
          <w:sz w:val="24"/>
        </w:rPr>
        <w:t>Request #9: Make available the bellows flange load/stress calculations. How is the vertical motion of the chicane magnets interlocked and limited? Does vacuum loading interferes with the motion of the FZ2 magnet?</w:t>
      </w:r>
    </w:p>
    <w:p w:rsidR="00717E19" w:rsidRDefault="00717E19" w:rsidP="00717E19">
      <w:pPr>
        <w:pStyle w:val="HTMLPreformatted"/>
        <w:ind w:left="720"/>
        <w:rPr>
          <w:rFonts w:ascii="Times" w:eastAsia="Times" w:hAnsi="Times" w:cs="Times New Roman"/>
          <w:i/>
          <w:sz w:val="24"/>
        </w:rPr>
      </w:pPr>
    </w:p>
    <w:p w:rsidR="00C37DA5" w:rsidRDefault="00C37DA5" w:rsidP="00717E19">
      <w:pPr>
        <w:pStyle w:val="HTMLPreformatted"/>
        <w:ind w:left="720"/>
        <w:rPr>
          <w:rFonts w:ascii="Times" w:eastAsia="Times" w:hAnsi="Times" w:cs="Times New Roman"/>
          <w:i/>
          <w:sz w:val="24"/>
        </w:rPr>
      </w:pPr>
      <w:r>
        <w:rPr>
          <w:rFonts w:ascii="Times" w:eastAsia="Times" w:hAnsi="Times" w:cs="Times New Roman"/>
          <w:i/>
          <w:sz w:val="24"/>
        </w:rPr>
        <w:t>The vertical</w:t>
      </w:r>
      <w:r w:rsidR="00FB06A2">
        <w:rPr>
          <w:rFonts w:ascii="Times" w:eastAsia="Times" w:hAnsi="Times" w:cs="Times New Roman"/>
          <w:i/>
          <w:sz w:val="24"/>
        </w:rPr>
        <w:t xml:space="preserve"> travel of the</w:t>
      </w:r>
      <w:r>
        <w:rPr>
          <w:rFonts w:ascii="Times" w:eastAsia="Times" w:hAnsi="Times" w:cs="Times New Roman"/>
          <w:i/>
          <w:sz w:val="24"/>
        </w:rPr>
        <w:t xml:space="preserve"> chicane magnet is </w:t>
      </w:r>
      <w:r w:rsidR="00FB06A2">
        <w:rPr>
          <w:rFonts w:ascii="Times" w:eastAsia="Times" w:hAnsi="Times" w:cs="Times New Roman"/>
          <w:i/>
          <w:sz w:val="24"/>
        </w:rPr>
        <w:t>controlled by two limit switches which limit the upper and lower travel of the magnet. In addition the motor control box is physically disconnected from the stand when chicane changes are not being performed. The movement of the magnet will be done at atmosphere therefore eliminating unfavorable loads to the bellows. The load from the 1</w:t>
      </w:r>
      <w:r w:rsidR="002837A1">
        <w:rPr>
          <w:rFonts w:ascii="Times" w:eastAsia="Times" w:hAnsi="Times" w:cs="Times New Roman"/>
          <w:i/>
          <w:sz w:val="24"/>
        </w:rPr>
        <w:t xml:space="preserve">0” diameter bellows is 1154 </w:t>
      </w:r>
      <w:proofErr w:type="spellStart"/>
      <w:r w:rsidR="002837A1">
        <w:rPr>
          <w:rFonts w:ascii="Times" w:eastAsia="Times" w:hAnsi="Times" w:cs="Times New Roman"/>
          <w:i/>
          <w:sz w:val="24"/>
        </w:rPr>
        <w:t>lbf</w:t>
      </w:r>
      <w:proofErr w:type="spellEnd"/>
      <w:r w:rsidR="002837A1">
        <w:rPr>
          <w:rFonts w:ascii="Times" w:eastAsia="Times" w:hAnsi="Times" w:cs="Times New Roman"/>
          <w:i/>
          <w:sz w:val="24"/>
        </w:rPr>
        <w:t xml:space="preserve">. The FZ magnet is 14,000 </w:t>
      </w:r>
      <w:proofErr w:type="spellStart"/>
      <w:proofErr w:type="gramStart"/>
      <w:r w:rsidR="002837A1">
        <w:rPr>
          <w:rFonts w:ascii="Times" w:eastAsia="Times" w:hAnsi="Times" w:cs="Times New Roman"/>
          <w:i/>
          <w:sz w:val="24"/>
        </w:rPr>
        <w:t>lbf</w:t>
      </w:r>
      <w:proofErr w:type="spellEnd"/>
      <w:r w:rsidR="002837A1">
        <w:rPr>
          <w:rFonts w:ascii="Times" w:eastAsia="Times" w:hAnsi="Times" w:cs="Times New Roman"/>
          <w:i/>
          <w:sz w:val="24"/>
        </w:rPr>
        <w:t>,</w:t>
      </w:r>
      <w:proofErr w:type="gramEnd"/>
      <w:r w:rsidR="002837A1">
        <w:rPr>
          <w:rFonts w:ascii="Times" w:eastAsia="Times" w:hAnsi="Times" w:cs="Times New Roman"/>
          <w:i/>
          <w:sz w:val="24"/>
        </w:rPr>
        <w:t xml:space="preserve"> therefore there will be no effect on movement of the magnet.</w:t>
      </w:r>
    </w:p>
    <w:p w:rsidR="002837A1" w:rsidRDefault="002837A1" w:rsidP="00717E19">
      <w:pPr>
        <w:pStyle w:val="HTMLPreformatted"/>
        <w:ind w:left="720"/>
        <w:rPr>
          <w:rFonts w:ascii="Times" w:eastAsia="Times" w:hAnsi="Times" w:cs="Times New Roman"/>
          <w:i/>
          <w:sz w:val="24"/>
        </w:rPr>
      </w:pPr>
    </w:p>
    <w:p w:rsidR="002837A1" w:rsidRDefault="002837A1" w:rsidP="00717E19">
      <w:pPr>
        <w:pStyle w:val="HTMLPreformatted"/>
        <w:ind w:left="720"/>
        <w:rPr>
          <w:rFonts w:ascii="Times" w:eastAsia="Times" w:hAnsi="Times" w:cs="Times New Roman"/>
          <w:i/>
          <w:sz w:val="24"/>
        </w:rPr>
      </w:pPr>
      <w:r>
        <w:rPr>
          <w:rFonts w:ascii="Times" w:eastAsia="Times" w:hAnsi="Times" w:cs="Times New Roman"/>
          <w:i/>
          <w:sz w:val="24"/>
        </w:rPr>
        <w:t xml:space="preserve">A finite element analysis was conducted to examine the total downstream arm-girder behavior. </w:t>
      </w:r>
      <w:r w:rsidR="007D4B64">
        <w:rPr>
          <w:rFonts w:ascii="Times" w:eastAsia="Times" w:hAnsi="Times" w:cs="Times New Roman"/>
          <w:i/>
          <w:sz w:val="24"/>
        </w:rPr>
        <w:t xml:space="preserve"> A bellows load of 1700 </w:t>
      </w:r>
      <w:proofErr w:type="spellStart"/>
      <w:r w:rsidR="007D4B64">
        <w:rPr>
          <w:rFonts w:ascii="Times" w:eastAsia="Times" w:hAnsi="Times" w:cs="Times New Roman"/>
          <w:i/>
          <w:sz w:val="24"/>
        </w:rPr>
        <w:t>lbf</w:t>
      </w:r>
      <w:proofErr w:type="spellEnd"/>
      <w:r w:rsidR="007D4B64">
        <w:rPr>
          <w:rFonts w:ascii="Times" w:eastAsia="Times" w:hAnsi="Times" w:cs="Times New Roman"/>
          <w:i/>
          <w:sz w:val="24"/>
        </w:rPr>
        <w:t xml:space="preserve"> was used to stress the flange. </w:t>
      </w:r>
      <w:r>
        <w:rPr>
          <w:rFonts w:ascii="Times" w:eastAsia="Times" w:hAnsi="Times" w:cs="Times New Roman"/>
          <w:i/>
          <w:sz w:val="24"/>
        </w:rPr>
        <w:t>The picture below shows the loads that the bellows-to-downs</w:t>
      </w:r>
      <w:r w:rsidR="0008689B">
        <w:rPr>
          <w:rFonts w:ascii="Times" w:eastAsia="Times" w:hAnsi="Times" w:cs="Times New Roman"/>
          <w:i/>
          <w:sz w:val="24"/>
        </w:rPr>
        <w:t>tream girder flange experience. The maximum stress of 5357psi</w:t>
      </w:r>
      <w:r>
        <w:rPr>
          <w:rFonts w:ascii="Times" w:eastAsia="Times" w:hAnsi="Times" w:cs="Times New Roman"/>
          <w:i/>
          <w:sz w:val="24"/>
        </w:rPr>
        <w:t xml:space="preserve"> </w:t>
      </w:r>
      <w:r w:rsidR="007D4B64">
        <w:rPr>
          <w:rFonts w:ascii="Times" w:eastAsia="Times" w:hAnsi="Times" w:cs="Times New Roman"/>
          <w:i/>
          <w:sz w:val="24"/>
        </w:rPr>
        <w:t xml:space="preserve">occurs at the bolt holes. Thirty-two (32) 5/16” diameter stainless steel bolts will be used to secure the bellows flange. Each bolt has a </w:t>
      </w:r>
      <w:r w:rsidR="000D354B">
        <w:rPr>
          <w:rFonts w:ascii="Times" w:eastAsia="Times" w:hAnsi="Times" w:cs="Times New Roman"/>
          <w:i/>
          <w:sz w:val="24"/>
        </w:rPr>
        <w:t xml:space="preserve">minimum tensile stress of 70,000 </w:t>
      </w:r>
      <w:proofErr w:type="gramStart"/>
      <w:r w:rsidR="000D354B">
        <w:rPr>
          <w:rFonts w:ascii="Times" w:eastAsia="Times" w:hAnsi="Times" w:cs="Times New Roman"/>
          <w:i/>
          <w:sz w:val="24"/>
        </w:rPr>
        <w:t>psi,</w:t>
      </w:r>
      <w:proofErr w:type="gramEnd"/>
      <w:r w:rsidR="000D354B">
        <w:rPr>
          <w:rFonts w:ascii="Times" w:eastAsia="Times" w:hAnsi="Times" w:cs="Times New Roman"/>
          <w:i/>
          <w:sz w:val="24"/>
        </w:rPr>
        <w:t xml:space="preserve"> therefore an adequate factor of safety is available.</w:t>
      </w:r>
      <w:r w:rsidR="007D4B64">
        <w:rPr>
          <w:rFonts w:ascii="Times" w:eastAsia="Times" w:hAnsi="Times" w:cs="Times New Roman"/>
          <w:i/>
          <w:sz w:val="24"/>
        </w:rPr>
        <w:t xml:space="preserve"> </w:t>
      </w:r>
      <w:r w:rsidR="000D354B">
        <w:rPr>
          <w:rFonts w:ascii="Times" w:eastAsia="Times" w:hAnsi="Times" w:cs="Times New Roman"/>
          <w:i/>
          <w:sz w:val="24"/>
        </w:rPr>
        <w:t xml:space="preserve">The stresses around the perimeter of the flange are low and present no issues or concerns. </w:t>
      </w:r>
    </w:p>
    <w:p w:rsidR="0008689B" w:rsidRDefault="0008689B" w:rsidP="00717E19">
      <w:pPr>
        <w:pStyle w:val="HTMLPreformatted"/>
        <w:ind w:left="720"/>
        <w:rPr>
          <w:rFonts w:ascii="Times" w:eastAsia="Times" w:hAnsi="Times" w:cs="Times New Roman"/>
          <w:i/>
          <w:sz w:val="24"/>
        </w:rPr>
      </w:pPr>
    </w:p>
    <w:p w:rsidR="0008689B" w:rsidRDefault="0008689B" w:rsidP="00717E19">
      <w:pPr>
        <w:pStyle w:val="HTMLPreformatted"/>
        <w:ind w:left="720"/>
        <w:rPr>
          <w:rFonts w:ascii="Times" w:eastAsia="Times" w:hAnsi="Times" w:cs="Times New Roman"/>
          <w:i/>
          <w:sz w:val="24"/>
        </w:rPr>
      </w:pPr>
    </w:p>
    <w:p w:rsidR="0008689B" w:rsidRDefault="0008689B" w:rsidP="00717E19">
      <w:pPr>
        <w:pStyle w:val="HTMLPreformatted"/>
        <w:ind w:left="720"/>
        <w:rPr>
          <w:rFonts w:ascii="Times" w:eastAsia="Times" w:hAnsi="Times" w:cs="Times New Roman"/>
          <w:i/>
          <w:sz w:val="24"/>
        </w:rPr>
      </w:pPr>
    </w:p>
    <w:p w:rsidR="0008689B" w:rsidRDefault="0008689B" w:rsidP="00717E19">
      <w:pPr>
        <w:pStyle w:val="HTMLPreformatted"/>
        <w:ind w:left="720"/>
        <w:rPr>
          <w:rFonts w:ascii="Times" w:eastAsia="Times" w:hAnsi="Times" w:cs="Times New Roman"/>
          <w:i/>
          <w:sz w:val="24"/>
        </w:rPr>
      </w:pPr>
    </w:p>
    <w:p w:rsidR="0008689B" w:rsidRDefault="0008689B" w:rsidP="00717E19">
      <w:pPr>
        <w:pStyle w:val="HTMLPreformatted"/>
        <w:ind w:left="720"/>
        <w:rPr>
          <w:rFonts w:ascii="Times" w:eastAsia="Times" w:hAnsi="Times" w:cs="Times New Roman"/>
          <w:i/>
          <w:sz w:val="24"/>
        </w:rPr>
      </w:pPr>
    </w:p>
    <w:p w:rsidR="0008689B" w:rsidRDefault="0008689B" w:rsidP="00717E19">
      <w:pPr>
        <w:pStyle w:val="HTMLPreformatted"/>
        <w:ind w:left="720"/>
        <w:rPr>
          <w:rFonts w:ascii="Times" w:eastAsia="Times" w:hAnsi="Times" w:cs="Times New Roman"/>
          <w:i/>
          <w:sz w:val="24"/>
        </w:rPr>
      </w:pPr>
    </w:p>
    <w:p w:rsidR="0008689B" w:rsidRDefault="0008689B" w:rsidP="00717E19">
      <w:pPr>
        <w:pStyle w:val="HTMLPreformatted"/>
        <w:ind w:left="720"/>
        <w:rPr>
          <w:rFonts w:ascii="Times" w:eastAsia="Times" w:hAnsi="Times" w:cs="Times New Roman"/>
          <w:i/>
          <w:sz w:val="24"/>
        </w:rPr>
        <w:sectPr w:rsidR="0008689B" w:rsidSect="005168F4">
          <w:headerReference w:type="default" r:id="rId8"/>
          <w:footerReference w:type="default" r:id="rId9"/>
          <w:pgSz w:w="12240" w:h="15840"/>
          <w:pgMar w:top="1440" w:right="1800" w:bottom="1440" w:left="1800" w:header="720" w:footer="720" w:gutter="0"/>
          <w:cols w:space="720"/>
        </w:sectPr>
      </w:pPr>
    </w:p>
    <w:p w:rsidR="0008689B" w:rsidRDefault="0008689B" w:rsidP="00717E19">
      <w:pPr>
        <w:pStyle w:val="HTMLPreformatted"/>
        <w:ind w:left="720"/>
        <w:rPr>
          <w:rFonts w:ascii="Times" w:eastAsia="Times" w:hAnsi="Times" w:cs="Times New Roman"/>
          <w:i/>
          <w:sz w:val="24"/>
        </w:rPr>
      </w:pPr>
      <w:r>
        <w:rPr>
          <w:rFonts w:ascii="Times" w:eastAsia="Times" w:hAnsi="Times" w:cs="Times New Roman"/>
          <w:i/>
          <w:noProof/>
          <w:sz w:val="24"/>
        </w:rPr>
        <w:pict>
          <v:shapetype id="_x0000_t202" coordsize="21600,21600" o:spt="202" path="m,l,21600r21600,l21600,xe">
            <v:stroke joinstyle="miter"/>
            <v:path gradientshapeok="t" o:connecttype="rect"/>
          </v:shapetype>
          <v:shape id="_x0000_s1027" type="#_x0000_t202" style="position:absolute;left:0;text-align:left;margin-left:77.45pt;margin-top:-3.05pt;width:410.25pt;height:52.95pt;z-index:251659264">
            <v:textbox>
              <w:txbxContent>
                <w:p w:rsidR="00137A0E" w:rsidRDefault="00137A0E" w:rsidP="0008689B">
                  <w:pPr>
                    <w:jc w:val="center"/>
                    <w:rPr>
                      <w:b/>
                      <w:i/>
                      <w:caps/>
                      <w:sz w:val="32"/>
                      <w:szCs w:val="32"/>
                    </w:rPr>
                  </w:pPr>
                  <w:r w:rsidRPr="0008689B">
                    <w:rPr>
                      <w:b/>
                      <w:i/>
                      <w:caps/>
                      <w:sz w:val="32"/>
                      <w:szCs w:val="32"/>
                    </w:rPr>
                    <w:t>bellows-to-downstream girder flange</w:t>
                  </w:r>
                </w:p>
                <w:p w:rsidR="00137A0E" w:rsidRPr="0008689B" w:rsidRDefault="00137A0E" w:rsidP="0008689B">
                  <w:pPr>
                    <w:jc w:val="center"/>
                    <w:rPr>
                      <w:b/>
                      <w:caps/>
                      <w:sz w:val="32"/>
                      <w:szCs w:val="32"/>
                    </w:rPr>
                  </w:pPr>
                  <w:r>
                    <w:rPr>
                      <w:b/>
                      <w:i/>
                      <w:caps/>
                      <w:sz w:val="32"/>
                      <w:szCs w:val="32"/>
                    </w:rPr>
                    <w:t>stress distribution</w:t>
                  </w:r>
                </w:p>
              </w:txbxContent>
            </v:textbox>
          </v:shape>
        </w:pict>
      </w:r>
    </w:p>
    <w:p w:rsidR="0008689B" w:rsidRDefault="0008689B" w:rsidP="00717E19">
      <w:pPr>
        <w:pStyle w:val="HTMLPreformatted"/>
        <w:ind w:left="720"/>
        <w:rPr>
          <w:rFonts w:ascii="Times" w:eastAsia="Times" w:hAnsi="Times" w:cs="Times New Roman"/>
          <w:i/>
          <w:sz w:val="24"/>
        </w:rPr>
      </w:pPr>
    </w:p>
    <w:p w:rsidR="002837A1" w:rsidRDefault="00101413" w:rsidP="0008689B">
      <w:pPr>
        <w:pStyle w:val="HTMLPreformatted"/>
        <w:ind w:left="720"/>
        <w:rPr>
          <w:rFonts w:ascii="Times" w:eastAsia="Times" w:hAnsi="Times" w:cs="Times New Roman"/>
          <w:i/>
          <w:sz w:val="24"/>
        </w:rPr>
      </w:pPr>
      <w:r>
        <w:rPr>
          <w:rFonts w:ascii="Times" w:eastAsia="Times" w:hAnsi="Times" w:cs="Times New Roman"/>
          <w:i/>
          <w:noProof/>
          <w:sz w:val="24"/>
        </w:rPr>
        <w:pict>
          <v:shape id="_x0000_s1026" type="#_x0000_t202" style="position:absolute;left:0;text-align:left;margin-left:359.65pt;margin-top:42.7pt;width:140.6pt;height:35.3pt;z-index:251658240">
            <v:textbox>
              <w:txbxContent>
                <w:p w:rsidR="00137A0E" w:rsidRDefault="00137A0E">
                  <w:r w:rsidRPr="0008689B">
                    <w:rPr>
                      <w:b/>
                    </w:rPr>
                    <w:t>Max Stress 5357 psi @ bolt holes</w:t>
                  </w:r>
                  <w:r>
                    <w:t>.</w:t>
                  </w:r>
                </w:p>
              </w:txbxContent>
            </v:textbox>
          </v:shape>
        </w:pict>
      </w:r>
      <w:r w:rsidR="002837A1">
        <w:rPr>
          <w:rFonts w:ascii="Times" w:eastAsia="Times" w:hAnsi="Times" w:cs="Times New Roman"/>
          <w:i/>
          <w:noProof/>
          <w:sz w:val="24"/>
        </w:rPr>
        <w:drawing>
          <wp:inline distT="0" distB="0" distL="0" distR="0">
            <wp:extent cx="7011353" cy="5124926"/>
            <wp:effectExtent l="19050" t="0" r="0" b="0"/>
            <wp:docPr id="2" name="Picture 0" descr="SH-BPM-SH Girder-Rev A-Flange-St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BPM-SH Girder-Rev A-Flange-Stress.jpg"/>
                    <pic:cNvPicPr/>
                  </pic:nvPicPr>
                  <pic:blipFill>
                    <a:blip r:embed="rId10" cstate="print"/>
                    <a:stretch>
                      <a:fillRect/>
                    </a:stretch>
                  </pic:blipFill>
                  <pic:spPr>
                    <a:xfrm>
                      <a:off x="0" y="0"/>
                      <a:ext cx="7011353" cy="5124926"/>
                    </a:xfrm>
                    <a:prstGeom prst="rect">
                      <a:avLst/>
                    </a:prstGeom>
                  </pic:spPr>
                </pic:pic>
              </a:graphicData>
            </a:graphic>
          </wp:inline>
        </w:drawing>
      </w:r>
    </w:p>
    <w:p w:rsidR="003C5B49" w:rsidRDefault="003C5B49" w:rsidP="0008689B">
      <w:pPr>
        <w:pStyle w:val="HTMLPreformatted"/>
        <w:ind w:left="720"/>
        <w:rPr>
          <w:rFonts w:ascii="Times" w:eastAsia="Times" w:hAnsi="Times" w:cs="Times New Roman"/>
          <w:i/>
          <w:sz w:val="24"/>
        </w:rPr>
      </w:pPr>
      <w:r>
        <w:rPr>
          <w:rFonts w:ascii="Times" w:eastAsia="Times" w:hAnsi="Times" w:cs="Times New Roman"/>
          <w:i/>
          <w:noProof/>
          <w:sz w:val="24"/>
        </w:rPr>
        <w:lastRenderedPageBreak/>
        <w:pict>
          <v:shape id="_x0000_s1028" type="#_x0000_t202" style="position:absolute;left:0;text-align:left;margin-left:127.7pt;margin-top:9.85pt;width:340.3pt;height:40.75pt;z-index:251660288">
            <v:textbox>
              <w:txbxContent>
                <w:p w:rsidR="00137A0E" w:rsidRDefault="00137A0E" w:rsidP="003C5B49">
                  <w:pPr>
                    <w:jc w:val="center"/>
                    <w:rPr>
                      <w:b/>
                      <w:sz w:val="28"/>
                      <w:szCs w:val="28"/>
                    </w:rPr>
                  </w:pPr>
                  <w:r w:rsidRPr="003C5B49">
                    <w:rPr>
                      <w:b/>
                      <w:sz w:val="28"/>
                      <w:szCs w:val="28"/>
                    </w:rPr>
                    <w:t>G2P/GEP REGION #3 CHICANE ARANGEMENT</w:t>
                  </w:r>
                </w:p>
                <w:p w:rsidR="00DA4E5D" w:rsidRPr="003C5B49" w:rsidRDefault="00DA4E5D" w:rsidP="003C5B49">
                  <w:pPr>
                    <w:jc w:val="center"/>
                    <w:rPr>
                      <w:b/>
                      <w:sz w:val="28"/>
                      <w:szCs w:val="28"/>
                    </w:rPr>
                  </w:pPr>
                  <w:r>
                    <w:rPr>
                      <w:b/>
                      <w:sz w:val="28"/>
                      <w:szCs w:val="28"/>
                    </w:rPr>
                    <w:t>Drawing # ACC0363603-0001</w:t>
                  </w:r>
                </w:p>
              </w:txbxContent>
            </v:textbox>
          </v:shape>
        </w:pict>
      </w:r>
    </w:p>
    <w:p w:rsidR="003C5B49" w:rsidRDefault="003C5B49" w:rsidP="0008689B">
      <w:pPr>
        <w:pStyle w:val="HTMLPreformatted"/>
        <w:ind w:left="720"/>
        <w:rPr>
          <w:rFonts w:ascii="Times" w:eastAsia="Times" w:hAnsi="Times" w:cs="Times New Roman"/>
          <w:i/>
          <w:sz w:val="24"/>
        </w:rPr>
      </w:pPr>
    </w:p>
    <w:p w:rsidR="003C5B49" w:rsidRDefault="003C5B49" w:rsidP="0008689B">
      <w:pPr>
        <w:pStyle w:val="HTMLPreformatted"/>
        <w:ind w:left="720"/>
        <w:rPr>
          <w:rFonts w:ascii="Times" w:eastAsia="Times" w:hAnsi="Times" w:cs="Times New Roman"/>
          <w:i/>
          <w:sz w:val="24"/>
        </w:rPr>
        <w:sectPr w:rsidR="003C5B49" w:rsidSect="0008689B">
          <w:type w:val="oddPage"/>
          <w:pgSz w:w="15840" w:h="12240" w:orient="landscape"/>
          <w:pgMar w:top="1800" w:right="1440" w:bottom="1800" w:left="1440" w:header="720" w:footer="720" w:gutter="0"/>
          <w:cols w:space="720"/>
          <w:docGrid w:linePitch="326"/>
        </w:sectPr>
      </w:pPr>
      <w:r>
        <w:rPr>
          <w:rFonts w:ascii="Times" w:eastAsia="Times" w:hAnsi="Times" w:cs="Times New Roman"/>
          <w:i/>
          <w:noProof/>
          <w:sz w:val="24"/>
        </w:rPr>
        <w:drawing>
          <wp:inline distT="0" distB="0" distL="0" distR="0">
            <wp:extent cx="6848640" cy="5105160"/>
            <wp:effectExtent l="19050" t="0" r="936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848640" cy="5105160"/>
                    </a:xfrm>
                    <a:prstGeom prst="rect">
                      <a:avLst/>
                    </a:prstGeom>
                    <a:noFill/>
                    <a:ln w="9525">
                      <a:noFill/>
                      <a:miter lim="800000"/>
                      <a:headEnd/>
                      <a:tailEnd/>
                    </a:ln>
                  </pic:spPr>
                </pic:pic>
              </a:graphicData>
            </a:graphic>
          </wp:inline>
        </w:drawing>
      </w:r>
    </w:p>
    <w:p w:rsidR="003C5B49" w:rsidRDefault="003C5B49" w:rsidP="0008689B">
      <w:pPr>
        <w:pStyle w:val="HTMLPreformatted"/>
        <w:ind w:left="720"/>
        <w:rPr>
          <w:rFonts w:ascii="Times" w:eastAsia="Times" w:hAnsi="Times" w:cs="Times New Roman"/>
          <w:i/>
          <w:sz w:val="24"/>
        </w:rPr>
      </w:pPr>
    </w:p>
    <w:p w:rsidR="003C5B49" w:rsidRDefault="003C5B49" w:rsidP="0008689B">
      <w:pPr>
        <w:pStyle w:val="HTMLPreformatted"/>
        <w:ind w:left="720"/>
        <w:rPr>
          <w:rFonts w:ascii="Times" w:eastAsia="Times" w:hAnsi="Times" w:cs="Times New Roman"/>
          <w:i/>
          <w:sz w:val="24"/>
        </w:rPr>
      </w:pPr>
    </w:p>
    <w:p w:rsidR="00137A0E" w:rsidRPr="00137A0E" w:rsidRDefault="00137A0E" w:rsidP="00137A0E">
      <w:pPr>
        <w:pStyle w:val="HTMLPreformatted"/>
        <w:numPr>
          <w:ilvl w:val="0"/>
          <w:numId w:val="1"/>
        </w:numPr>
        <w:rPr>
          <w:rFonts w:ascii="Times" w:eastAsia="Times" w:hAnsi="Times" w:cs="Times New Roman"/>
          <w:b/>
          <w:sz w:val="24"/>
        </w:rPr>
      </w:pPr>
      <w:r>
        <w:rPr>
          <w:rFonts w:ascii="Times" w:eastAsia="Times" w:hAnsi="Times" w:cs="Times New Roman"/>
          <w:b/>
          <w:sz w:val="24"/>
        </w:rPr>
        <w:t xml:space="preserve">Suggestion#8: </w:t>
      </w:r>
      <w:r w:rsidRPr="00137A0E">
        <w:rPr>
          <w:rFonts w:ascii="Times" w:eastAsia="Times" w:hAnsi="Times" w:cs="Times New Roman"/>
          <w:b/>
          <w:sz w:val="24"/>
        </w:rPr>
        <w:t xml:space="preserve">Consider protecting the bellows from particulate material lodging in the bellows. These can and have cause bellows ruptures when bellows are compressed. </w:t>
      </w:r>
    </w:p>
    <w:p w:rsidR="002837A1" w:rsidRDefault="002837A1" w:rsidP="00717E19">
      <w:pPr>
        <w:pStyle w:val="HTMLPreformatted"/>
        <w:ind w:left="720"/>
        <w:rPr>
          <w:rFonts w:ascii="Times" w:eastAsia="Times" w:hAnsi="Times" w:cs="Times New Roman"/>
          <w:i/>
          <w:sz w:val="24"/>
        </w:rPr>
      </w:pPr>
    </w:p>
    <w:p w:rsidR="00137A0E" w:rsidRDefault="00137A0E" w:rsidP="00717E19">
      <w:pPr>
        <w:pStyle w:val="HTMLPreformatted"/>
        <w:ind w:left="720"/>
        <w:rPr>
          <w:rFonts w:ascii="Times" w:eastAsia="Times" w:hAnsi="Times" w:cs="Times New Roman"/>
          <w:i/>
          <w:sz w:val="24"/>
        </w:rPr>
      </w:pPr>
      <w:r>
        <w:rPr>
          <w:rFonts w:ascii="Times" w:eastAsia="Times" w:hAnsi="Times" w:cs="Times New Roman"/>
          <w:i/>
          <w:sz w:val="24"/>
        </w:rPr>
        <w:t xml:space="preserve">Standard vacuum grade aluminum foil </w:t>
      </w:r>
      <w:r w:rsidR="009202D1">
        <w:rPr>
          <w:rFonts w:ascii="Times" w:eastAsia="Times" w:hAnsi="Times" w:cs="Times New Roman"/>
          <w:i/>
          <w:sz w:val="24"/>
        </w:rPr>
        <w:t>will be wrapped around bellows after they are installed. I will be removed for each adjustment/movement of the chicane.</w:t>
      </w:r>
    </w:p>
    <w:p w:rsidR="00137A0E" w:rsidRDefault="00137A0E" w:rsidP="00717E19">
      <w:pPr>
        <w:pStyle w:val="HTMLPreformatted"/>
        <w:ind w:left="720"/>
        <w:rPr>
          <w:rFonts w:ascii="Times" w:eastAsia="Times" w:hAnsi="Times" w:cs="Times New Roman"/>
          <w:i/>
          <w:sz w:val="24"/>
        </w:rPr>
      </w:pPr>
    </w:p>
    <w:p w:rsidR="007B42CD" w:rsidRPr="007B42CD" w:rsidRDefault="007B42CD" w:rsidP="007B42CD">
      <w:pPr>
        <w:pStyle w:val="HTMLPreformatted"/>
        <w:numPr>
          <w:ilvl w:val="0"/>
          <w:numId w:val="1"/>
        </w:numPr>
        <w:rPr>
          <w:rFonts w:ascii="Times" w:eastAsia="Times" w:hAnsi="Times" w:cs="Times New Roman"/>
          <w:b/>
          <w:sz w:val="24"/>
        </w:rPr>
      </w:pPr>
      <w:r w:rsidRPr="007B42CD">
        <w:rPr>
          <w:rFonts w:ascii="Times" w:eastAsia="Times" w:hAnsi="Times" w:cs="Times New Roman"/>
          <w:b/>
          <w:sz w:val="24"/>
        </w:rPr>
        <w:t>Comment #3: Beam chicane: are there any spare bellows?</w:t>
      </w:r>
    </w:p>
    <w:p w:rsidR="005B672C" w:rsidRDefault="005B672C" w:rsidP="007B42CD">
      <w:pPr>
        <w:pStyle w:val="ListParagraph"/>
        <w:spacing w:line="360" w:lineRule="auto"/>
      </w:pPr>
    </w:p>
    <w:p w:rsidR="009D24DD" w:rsidRPr="009D24DD" w:rsidRDefault="009D24DD" w:rsidP="007B42CD">
      <w:pPr>
        <w:pStyle w:val="ListParagraph"/>
        <w:spacing w:line="360" w:lineRule="auto"/>
        <w:rPr>
          <w:i/>
        </w:rPr>
      </w:pPr>
      <w:r>
        <w:rPr>
          <w:i/>
        </w:rPr>
        <w:t>There are three spare bellows- one for each location. They are store in the Accelerator vacuum lab.</w:t>
      </w:r>
    </w:p>
    <w:p w:rsidR="005B672C" w:rsidRDefault="005B672C" w:rsidP="005B672C"/>
    <w:p w:rsidR="00986D98" w:rsidRDefault="00986D98" w:rsidP="008D43EE">
      <w:pPr>
        <w:pStyle w:val="ListParagraph"/>
        <w:ind w:left="0"/>
      </w:pPr>
    </w:p>
    <w:p w:rsidR="008D43EE" w:rsidRDefault="008D43EE" w:rsidP="008D43EE">
      <w:pPr>
        <w:pStyle w:val="ListParagraph"/>
        <w:ind w:left="0"/>
      </w:pPr>
      <w:r>
        <w:t>I hope this response answers your queries and addresses your suggestions and comments.</w:t>
      </w:r>
    </w:p>
    <w:p w:rsidR="008D43EE" w:rsidRDefault="008D43EE" w:rsidP="008D43EE">
      <w:pPr>
        <w:pStyle w:val="ListParagraph"/>
        <w:ind w:left="0"/>
      </w:pPr>
    </w:p>
    <w:p w:rsidR="008D43EE" w:rsidRDefault="008D43EE" w:rsidP="008D43EE">
      <w:pPr>
        <w:pStyle w:val="ListParagraph"/>
        <w:ind w:left="0"/>
      </w:pPr>
      <w:r>
        <w:t>If further information is needed, please contact me at x7563 or email me.</w:t>
      </w:r>
    </w:p>
    <w:p w:rsidR="008D43EE" w:rsidRDefault="008D43EE" w:rsidP="008D43EE">
      <w:pPr>
        <w:pStyle w:val="ListParagraph"/>
        <w:ind w:left="0"/>
      </w:pPr>
    </w:p>
    <w:p w:rsidR="008D43EE" w:rsidRDefault="008D43EE" w:rsidP="008D43EE">
      <w:pPr>
        <w:pStyle w:val="ListParagraph"/>
        <w:ind w:left="0"/>
      </w:pPr>
    </w:p>
    <w:p w:rsidR="008D43EE" w:rsidRDefault="008D43EE" w:rsidP="008D43EE">
      <w:pPr>
        <w:pStyle w:val="ListParagraph"/>
        <w:ind w:left="0"/>
      </w:pPr>
      <w:r>
        <w:t xml:space="preserve"> </w:t>
      </w:r>
    </w:p>
    <w:sectPr w:rsidR="008D43EE" w:rsidSect="003C5B49">
      <w:type w:val="evenPage"/>
      <w:pgSz w:w="12240" w:h="15840"/>
      <w:pgMar w:top="144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A0E" w:rsidRDefault="00137A0E">
      <w:r>
        <w:separator/>
      </w:r>
    </w:p>
  </w:endnote>
  <w:endnote w:type="continuationSeparator" w:id="0">
    <w:p w:rsidR="00137A0E" w:rsidRDefault="00137A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25" w:rsidRDefault="00314C25">
    <w:pPr>
      <w:pStyle w:val="Footer"/>
    </w:pPr>
    <w:fldSimple w:instr=" PAGE  \* Arabic  \* MERGEFORMAT ">
      <w:r w:rsidR="00814C01">
        <w:rPr>
          <w:noProof/>
        </w:rPr>
        <w:t>1</w:t>
      </w:r>
    </w:fldSimple>
    <w:r>
      <w:t xml:space="preserve"> of </w:t>
    </w:r>
    <w:fldSimple w:instr=" NUMPAGES  \* Arabic  \* MERGEFORMAT ">
      <w:r w:rsidR="00814C01">
        <w:rPr>
          <w:noProof/>
        </w:rPr>
        <w:t>6</w:t>
      </w:r>
    </w:fldSimple>
    <w:r>
      <w:tab/>
      <w:t xml:space="preserve">        </w:t>
    </w:r>
    <w:fldSimple w:instr=" FILENAME  \p  \* MERGEFORMAT ">
      <w:r>
        <w:rPr>
          <w:noProof/>
        </w:rPr>
        <w:t>J:\JLAB_WORK\HALL A\g2P\g2p-GEp Readiness Review 02-02-12 Responses.docx</w:t>
      </w:r>
    </w:fldSimple>
  </w:p>
  <w:p w:rsidR="00137A0E" w:rsidRDefault="00137A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A0E" w:rsidRDefault="00137A0E">
      <w:r>
        <w:separator/>
      </w:r>
    </w:p>
  </w:footnote>
  <w:footnote w:type="continuationSeparator" w:id="0">
    <w:p w:rsidR="00137A0E" w:rsidRDefault="00137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0E" w:rsidRDefault="00137A0E">
    <w:pPr>
      <w:pStyle w:val="Header"/>
      <w:tabs>
        <w:tab w:val="clear" w:pos="4320"/>
        <w:tab w:val="clear" w:pos="8640"/>
      </w:tabs>
    </w:pPr>
    <w:r>
      <w:rPr>
        <w:noProof/>
      </w:rPr>
      <w:drawing>
        <wp:anchor distT="0" distB="0" distL="114300" distR="114300" simplePos="0" relativeHeight="251657216" behindDoc="1" locked="1" layoutInCell="1" allowOverlap="1">
          <wp:simplePos x="0" y="0"/>
          <wp:positionH relativeFrom="column">
            <wp:posOffset>-1091565</wp:posOffset>
          </wp:positionH>
          <wp:positionV relativeFrom="paragraph">
            <wp:posOffset>-111760</wp:posOffset>
          </wp:positionV>
          <wp:extent cx="7703185" cy="914400"/>
          <wp:effectExtent l="19050" t="0" r="0" b="0"/>
          <wp:wrapNone/>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1"/>
                  <a:srcRect/>
                  <a:stretch>
                    <a:fillRect/>
                  </a:stretch>
                </pic:blipFill>
                <pic:spPr bwMode="auto">
                  <a:xfrm>
                    <a:off x="0" y="0"/>
                    <a:ext cx="7703185" cy="914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0459"/>
    <w:multiLevelType w:val="hybridMultilevel"/>
    <w:tmpl w:val="12F2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A25D85"/>
    <w:multiLevelType w:val="hybridMultilevel"/>
    <w:tmpl w:val="5F70E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36B0EA9"/>
    <w:multiLevelType w:val="multilevel"/>
    <w:tmpl w:val="6696E4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rsids>
    <w:rsidRoot w:val="00986D98"/>
    <w:rsid w:val="00061A76"/>
    <w:rsid w:val="0008689B"/>
    <w:rsid w:val="000D354B"/>
    <w:rsid w:val="00101413"/>
    <w:rsid w:val="00137A0E"/>
    <w:rsid w:val="00140F61"/>
    <w:rsid w:val="001A31EF"/>
    <w:rsid w:val="002837A1"/>
    <w:rsid w:val="002E5D05"/>
    <w:rsid w:val="002E6732"/>
    <w:rsid w:val="00314C25"/>
    <w:rsid w:val="003C5B49"/>
    <w:rsid w:val="005168F4"/>
    <w:rsid w:val="00546DF8"/>
    <w:rsid w:val="005B672C"/>
    <w:rsid w:val="006A79EF"/>
    <w:rsid w:val="00717E19"/>
    <w:rsid w:val="007B42CD"/>
    <w:rsid w:val="007D4B64"/>
    <w:rsid w:val="00814C01"/>
    <w:rsid w:val="0082033A"/>
    <w:rsid w:val="008B5A07"/>
    <w:rsid w:val="008D43EE"/>
    <w:rsid w:val="009202D1"/>
    <w:rsid w:val="00950782"/>
    <w:rsid w:val="00986D98"/>
    <w:rsid w:val="009D24DD"/>
    <w:rsid w:val="009F6C01"/>
    <w:rsid w:val="00A62557"/>
    <w:rsid w:val="00AA172E"/>
    <w:rsid w:val="00B54503"/>
    <w:rsid w:val="00B878CB"/>
    <w:rsid w:val="00BF64D8"/>
    <w:rsid w:val="00C37DA5"/>
    <w:rsid w:val="00C45CC4"/>
    <w:rsid w:val="00DA2623"/>
    <w:rsid w:val="00DA4E5D"/>
    <w:rsid w:val="00DF7CD3"/>
    <w:rsid w:val="00FB06A2"/>
    <w:rsid w:val="00FB6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68F4"/>
    <w:pPr>
      <w:tabs>
        <w:tab w:val="center" w:pos="4320"/>
        <w:tab w:val="right" w:pos="8640"/>
      </w:tabs>
    </w:pPr>
  </w:style>
  <w:style w:type="paragraph" w:styleId="Footer">
    <w:name w:val="footer"/>
    <w:basedOn w:val="Normal"/>
    <w:link w:val="FooterChar"/>
    <w:uiPriority w:val="99"/>
    <w:rsid w:val="005168F4"/>
    <w:pPr>
      <w:tabs>
        <w:tab w:val="center" w:pos="4320"/>
        <w:tab w:val="right" w:pos="8640"/>
      </w:tabs>
    </w:pPr>
  </w:style>
  <w:style w:type="paragraph" w:styleId="ListParagraph">
    <w:name w:val="List Paragraph"/>
    <w:basedOn w:val="Normal"/>
    <w:uiPriority w:val="34"/>
    <w:qFormat/>
    <w:rsid w:val="00986D98"/>
    <w:pPr>
      <w:ind w:left="720"/>
      <w:contextualSpacing/>
    </w:pPr>
  </w:style>
  <w:style w:type="paragraph" w:styleId="HTMLPreformatted">
    <w:name w:val="HTML Preformatted"/>
    <w:basedOn w:val="Normal"/>
    <w:link w:val="HTMLPreformattedChar"/>
    <w:uiPriority w:val="99"/>
    <w:semiHidden/>
    <w:unhideWhenUsed/>
    <w:rsid w:val="005B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5B672C"/>
    <w:rPr>
      <w:rFonts w:ascii="Courier New" w:eastAsia="Times New Roman" w:hAnsi="Courier New" w:cs="Courier New"/>
    </w:rPr>
  </w:style>
  <w:style w:type="character" w:customStyle="1" w:styleId="FooterChar">
    <w:name w:val="Footer Char"/>
    <w:basedOn w:val="DefaultParagraphFont"/>
    <w:link w:val="Footer"/>
    <w:uiPriority w:val="99"/>
    <w:rsid w:val="00314C25"/>
    <w:rPr>
      <w:sz w:val="24"/>
    </w:rPr>
  </w:style>
</w:styles>
</file>

<file path=word/webSettings.xml><?xml version="1.0" encoding="utf-8"?>
<w:webSettings xmlns:r="http://schemas.openxmlformats.org/officeDocument/2006/relationships" xmlns:w="http://schemas.openxmlformats.org/wordprocessingml/2006/main">
  <w:divs>
    <w:div w:id="282199282">
      <w:bodyDiv w:val="1"/>
      <w:marLeft w:val="0"/>
      <w:marRight w:val="0"/>
      <w:marTop w:val="0"/>
      <w:marBottom w:val="0"/>
      <w:divBdr>
        <w:top w:val="none" w:sz="0" w:space="0" w:color="auto"/>
        <w:left w:val="none" w:sz="0" w:space="0" w:color="auto"/>
        <w:bottom w:val="none" w:sz="0" w:space="0" w:color="auto"/>
        <w:right w:val="none" w:sz="0" w:space="0" w:color="auto"/>
      </w:divBdr>
    </w:div>
    <w:div w:id="400299303">
      <w:bodyDiv w:val="1"/>
      <w:marLeft w:val="0"/>
      <w:marRight w:val="0"/>
      <w:marTop w:val="0"/>
      <w:marBottom w:val="0"/>
      <w:divBdr>
        <w:top w:val="none" w:sz="0" w:space="0" w:color="auto"/>
        <w:left w:val="none" w:sz="0" w:space="0" w:color="auto"/>
        <w:bottom w:val="none" w:sz="0" w:space="0" w:color="auto"/>
        <w:right w:val="none" w:sz="0" w:space="0" w:color="auto"/>
      </w:divBdr>
    </w:div>
    <w:div w:id="869680488">
      <w:bodyDiv w:val="1"/>
      <w:marLeft w:val="0"/>
      <w:marRight w:val="0"/>
      <w:marTop w:val="0"/>
      <w:marBottom w:val="0"/>
      <w:divBdr>
        <w:top w:val="none" w:sz="0" w:space="0" w:color="auto"/>
        <w:left w:val="none" w:sz="0" w:space="0" w:color="auto"/>
        <w:bottom w:val="none" w:sz="0" w:space="0" w:color="auto"/>
        <w:right w:val="none" w:sz="0" w:space="0" w:color="auto"/>
      </w:divBdr>
    </w:div>
    <w:div w:id="1116876158">
      <w:bodyDiv w:val="1"/>
      <w:marLeft w:val="0"/>
      <w:marRight w:val="0"/>
      <w:marTop w:val="0"/>
      <w:marBottom w:val="0"/>
      <w:divBdr>
        <w:top w:val="none" w:sz="0" w:space="0" w:color="auto"/>
        <w:left w:val="none" w:sz="0" w:space="0" w:color="auto"/>
        <w:bottom w:val="none" w:sz="0" w:space="0" w:color="auto"/>
        <w:right w:val="none" w:sz="0" w:space="0" w:color="auto"/>
      </w:divBdr>
    </w:div>
    <w:div w:id="20798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adt\LOCALS~1\Temp\JLab_Letterhead-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9625C-940F-4EEE-AB3C-C252C2C7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JLab_Letterhead-1</Template>
  <TotalTime>157</TotalTime>
  <Pages>6</Pages>
  <Words>708</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 DILLON-TOWNES</dc:creator>
  <cp:keywords/>
  <cp:lastModifiedBy>L. A. DILLON-TOWNES</cp:lastModifiedBy>
  <cp:revision>18</cp:revision>
  <cp:lastPrinted>2012-02-02T15:00:00Z</cp:lastPrinted>
  <dcterms:created xsi:type="dcterms:W3CDTF">2012-02-02T12:49:00Z</dcterms:created>
  <dcterms:modified xsi:type="dcterms:W3CDTF">2012-02-02T15:25:00Z</dcterms:modified>
</cp:coreProperties>
</file>